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#5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i w:val="1"/>
          <w:iCs w:val="1"/>
          <w:u w:val="single"/>
        </w:rPr>
      </w:pPr>
      <w:r>
        <w:rPr>
          <w:i w:val="1"/>
          <w:iCs w:val="1"/>
          <w:u w:val="single"/>
          <w:rtl w:val="0"/>
          <w:lang w:val="en-US"/>
        </w:rPr>
        <w:t>Please conjugate the following verbs in all infinitive forms, and translate.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>partio, partire, partivi, partitum - to leave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Tense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Active - Latin and English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Passive - Latin and 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Future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xxxxxxxxxxxxxxxxxxxxxxxxxxxxx</w:t>
            </w:r>
          </w:p>
          <w:p>
            <w:r>
              <w:t>xxxxxxxxxxxxxxxxxxxxxxxxxxxxx</w:t>
            </w:r>
          </w:p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Present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Perfect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>induo, induere, indui, indutum - to dress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Tense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Active - Latin and English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Passive - Latin and 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Future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xxxxxxxxxxxxxxxxxxxxxxxxxxxxx</w:t>
            </w:r>
          </w:p>
          <w:p>
            <w:r>
              <w:t>xxxxxxxxxxxxxxxxxxxxxxxxxxxxx</w:t>
            </w:r>
          </w:p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Present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Perfect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3. </w:t>
      </w:r>
      <w:r>
        <w:rPr>
          <w:b w:val="0"/>
          <w:bCs w:val="0"/>
          <w:rtl w:val="0"/>
          <w:lang w:val="en-US"/>
        </w:rPr>
        <w:t>neco, necare, necavi, necatum - to kill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Tense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Active - Latin and English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Passive - Latin and 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Future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xxxxxxxxxxxxxxxxxxxxxxxxxxxxx</w:t>
            </w:r>
          </w:p>
          <w:p>
            <w:r>
              <w:t>xxxxxxxxxxxxxxxxxxxxxxxxxxxxx</w:t>
            </w:r>
          </w:p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Present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Perfect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4. </w:t>
      </w:r>
      <w:r>
        <w:rPr>
          <w:b w:val="0"/>
          <w:bCs w:val="0"/>
          <w:rtl w:val="0"/>
          <w:lang w:val="en-US"/>
        </w:rPr>
        <w:t>contineo, continere, continui, contentum - to contain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Tense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Active - Latin and English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Passive - Latin and 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Future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xxxxxxxxxxxxxxxxxxxxxxxxxxxxx</w:t>
            </w:r>
          </w:p>
          <w:p>
            <w:r>
              <w:t>xxxxxxxxxxxxxxxxxxxxxxxxxxxxx</w:t>
            </w:r>
          </w:p>
          <w:p>
            <w:pPr>
              <w:pStyle w:val="Table Style 2"/>
              <w:bidi w:val="0"/>
            </w:pPr>
            <w:r>
              <w:t>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Present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Perfect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  <w:u w:val="single"/>
        </w:rPr>
      </w:pPr>
      <w:r>
        <w:rPr>
          <w:i w:val="1"/>
          <w:iCs w:val="1"/>
          <w:u w:val="single"/>
          <w:rtl w:val="0"/>
          <w:lang w:val="en-US"/>
        </w:rPr>
        <w:t xml:space="preserve">Please translate the following sentences and mark in each one: </w:t>
      </w:r>
    </w:p>
    <w:p>
      <w:pPr>
        <w:pStyle w:val="Body"/>
        <w:numPr>
          <w:ilvl w:val="0"/>
          <w:numId w:val="3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 xml:space="preserve">The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head verb</w:t>
      </w:r>
    </w:p>
    <w:p>
      <w:pPr>
        <w:pStyle w:val="Body"/>
        <w:numPr>
          <w:ilvl w:val="0"/>
          <w:numId w:val="3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The subject of the indirect speech</w:t>
      </w:r>
    </w:p>
    <w:p>
      <w:pPr>
        <w:pStyle w:val="Body"/>
        <w:numPr>
          <w:ilvl w:val="0"/>
          <w:numId w:val="3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The verb(s) of the indirect speech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5. </w:t>
      </w:r>
      <w:r>
        <w:rPr>
          <w:b w:val="0"/>
          <w:bCs w:val="0"/>
          <w:rtl w:val="0"/>
          <w:lang w:val="en-US"/>
        </w:rPr>
        <w:t xml:space="preserve">Milites viderunt Caesarem exercitum ad victoriam gloriamque ducere.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Head verb: 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Subject of indirect speech: 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Verb of indirect speech: 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 xml:space="preserve">Translation: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6. </w:t>
      </w:r>
      <w:r>
        <w:rPr>
          <w:b w:val="0"/>
          <w:bCs w:val="0"/>
          <w:rtl w:val="0"/>
          <w:lang w:val="en-US"/>
        </w:rPr>
        <w:t xml:space="preserve">magistrum nimium potionem cafeam bibisse discipuli putant.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Head verb: 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Subject of indirect speech: 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Verb of indirect speech: 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 xml:space="preserve">Translation: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bibo, bibere, bibi, bibitum - to drink</w:t>
            </w:r>
          </w:p>
          <w:p>
            <w:r>
              <w:t>Caesar, Caesaris, m. - Caesar</w:t>
            </w:r>
          </w:p>
          <w:p>
            <w:r>
              <w:t>discipulus, -i, m. - student</w:t>
            </w:r>
          </w:p>
          <w:p>
            <w:r>
              <w:t>exercitus, -</w:t>
            </w:r>
            <w:r>
              <w:t>û</w:t>
            </w:r>
            <w:r>
              <w:t>s, m. - army</w:t>
            </w:r>
          </w:p>
          <w:p>
            <w:pPr>
              <w:pStyle w:val="Table Style 5"/>
              <w:bidi w:val="0"/>
            </w:pPr>
            <w:r>
              <w:t>gloria, -ae, f. - glory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miles, militis, m. - soldier</w:t>
            </w:r>
          </w:p>
          <w:p>
            <w:r>
              <w:t>nimius, -a, -um - too much, excessive</w:t>
            </w:r>
          </w:p>
          <w:p>
            <w:r>
              <w:t>potio cafea, potionis cafeae, f. - coffee</w:t>
            </w:r>
          </w:p>
          <w:p>
            <w:r>
              <w:t>victoria, -ae, f. - victory</w:t>
            </w:r>
          </w:p>
          <w:p>
            <w:pPr>
              <w:pStyle w:val="Table Style 2"/>
              <w:bidi w:val="0"/>
            </w:pPr>
            <w:r>
              <w:t>video, videre, vidi, visum - to see</w:t>
            </w:r>
          </w:p>
        </w:tc>
      </w:tr>
    </w:tbl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i w:val="1"/>
          <w:iCs w:val="1"/>
          <w:u w:val="single"/>
        </w:rPr>
      </w:pPr>
      <w:r>
        <w:rPr>
          <w:i w:val="1"/>
          <w:iCs w:val="1"/>
          <w:u w:val="single"/>
          <w:rtl w:val="0"/>
          <w:lang w:val="en-US"/>
        </w:rPr>
        <w:t>For the following Latin words, please give the English: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5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ait, aiunt: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puto, putare, putavi, putatum: 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suscipio, suscipere, suscepi, susceptum: 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4. sapiens, -entis: 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5. ferox, ferocis: 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6. credo, credere, credidi, creditum: 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7. geminus, -a, -um: 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8. nescio, nescire, nescivi, nescitum: _______________________________________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  <w:u w:val="single"/>
        </w:rPr>
      </w:pPr>
      <w:r>
        <w:rPr>
          <w:i w:val="1"/>
          <w:iCs w:val="1"/>
          <w:u w:val="single"/>
          <w:rtl w:val="0"/>
          <w:lang w:val="en-US"/>
        </w:rPr>
        <w:t>For the following English words, please give all the Latin forms: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9. to open, disclose: 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10. to announce, report: 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11. to deny: 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12. to lie (prostrate): 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13. tongue, language: 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14. faithful, loyal: 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15. farthest, final, last: ______________________________________________________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i w:val="1"/>
          <w:iCs w:val="1"/>
          <w:u w:val="single"/>
        </w:rPr>
      </w:pPr>
      <w:r>
        <w:rPr>
          <w:i w:val="1"/>
          <w:iCs w:val="1"/>
          <w:u w:val="single"/>
          <w:rtl w:val="0"/>
          <w:lang w:val="en-US"/>
        </w:rPr>
        <w:t>Please translate the following passage into idiomatic English: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 xml:space="preserve">Oculi omnium ad illum vertuntur. Tum multae admirationes, multae laudes. Orator animos audientium tangit. Ubi cupit eos metu aut misericordia moveri, metu aut misericordia oppressi terrentur aut flent. 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De oratore, etiam si tu non adsidens et attent</w:t>
      </w:r>
      <w:r>
        <w:rPr>
          <w:rFonts w:hAnsi="Helvetica" w:hint="default"/>
          <w:rtl w:val="0"/>
          <w:lang w:val="en-US"/>
        </w:rPr>
        <w:t xml:space="preserve">ê </w:t>
      </w:r>
      <w:r>
        <w:rPr>
          <w:rtl w:val="0"/>
          <w:lang w:val="en-US"/>
        </w:rPr>
        <w:t xml:space="preserve">audiens, sed uno aspectu et praeteriens eum aspexeris, saepe iudicare poteris. 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4: Identification</w:t>
      </w:r>
    </w:p>
    <w:p>
      <w:pPr>
        <w:pStyle w:val="Body"/>
        <w:jc w:val="left"/>
        <w:rPr>
          <w:i w:val="1"/>
          <w:iCs w:val="1"/>
          <w:u w:val="single"/>
        </w:rPr>
      </w:pPr>
      <w:r>
        <w:rPr>
          <w:i w:val="1"/>
          <w:iCs w:val="1"/>
          <w:u w:val="single"/>
          <w:rtl w:val="0"/>
          <w:lang w:val="en-US"/>
        </w:rPr>
        <w:t>Please answer the following questions on grammar items taken from the above translation.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 xml:space="preserve">Give the person, voice, tense, and number of </w:t>
      </w:r>
      <w:r>
        <w:rPr>
          <w:b w:val="1"/>
          <w:bCs w:val="1"/>
          <w:rtl w:val="0"/>
          <w:lang w:val="en-US"/>
        </w:rPr>
        <w:t>vertuntur (line 1): 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 xml:space="preserve">Give the case of </w:t>
      </w:r>
      <w:r>
        <w:rPr>
          <w:b w:val="1"/>
          <w:bCs w:val="1"/>
          <w:rtl w:val="0"/>
          <w:lang w:val="en-US"/>
        </w:rPr>
        <w:t>misericordia (line 2):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3. </w:t>
      </w:r>
      <w:r>
        <w:rPr>
          <w:b w:val="0"/>
          <w:bCs w:val="0"/>
          <w:rtl w:val="0"/>
          <w:lang w:val="en-US"/>
        </w:rPr>
        <w:t xml:space="preserve">Give the case, number, and tense of </w:t>
      </w:r>
      <w:r>
        <w:rPr>
          <w:b w:val="1"/>
          <w:bCs w:val="1"/>
          <w:rtl w:val="0"/>
          <w:lang w:val="en-US"/>
        </w:rPr>
        <w:t>oppressi (line 2): 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_______________________________________.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4. </w:t>
      </w:r>
      <w:r>
        <w:rPr>
          <w:b w:val="0"/>
          <w:bCs w:val="0"/>
          <w:rtl w:val="0"/>
          <w:lang w:val="en-US"/>
        </w:rPr>
        <w:t xml:space="preserve">Give two examples of </w:t>
      </w:r>
      <w:r>
        <w:rPr>
          <w:b w:val="1"/>
          <w:bCs w:val="1"/>
          <w:rtl w:val="0"/>
          <w:lang w:val="en-US"/>
        </w:rPr>
        <w:t xml:space="preserve">present active participles: 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</w:rPr>
        <w:tab/>
        <w:t>a. 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</w:rPr>
        <w:tab/>
        <w:t>b. 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5. </w:t>
      </w:r>
      <w:r>
        <w:rPr>
          <w:b w:val="0"/>
          <w:bCs w:val="0"/>
          <w:rtl w:val="0"/>
          <w:lang w:val="en-US"/>
        </w:rPr>
        <w:t xml:space="preserve">Give the tense and person of </w:t>
      </w:r>
      <w:r>
        <w:rPr>
          <w:b w:val="1"/>
          <w:bCs w:val="1"/>
          <w:rtl w:val="0"/>
          <w:lang w:val="en-US"/>
        </w:rPr>
        <w:t>aspexeris (line 5): 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6. </w:t>
      </w:r>
      <w:r>
        <w:rPr>
          <w:b w:val="0"/>
          <w:bCs w:val="0"/>
          <w:rtl w:val="0"/>
          <w:lang w:val="en-US"/>
        </w:rPr>
        <w:t xml:space="preserve">Identify the case and number of </w:t>
      </w:r>
      <w:r>
        <w:rPr>
          <w:b w:val="1"/>
          <w:bCs w:val="1"/>
          <w:rtl w:val="0"/>
          <w:lang w:val="en-US"/>
        </w:rPr>
        <w:t>admirationes (line 1): 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_______________________________________.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7. </w:t>
      </w:r>
      <w:r>
        <w:rPr>
          <w:b w:val="0"/>
          <w:bCs w:val="0"/>
          <w:rtl w:val="0"/>
          <w:lang w:val="en-US"/>
        </w:rPr>
        <w:t xml:space="preserve">Give an example of a </w:t>
      </w:r>
      <w:r>
        <w:rPr>
          <w:b w:val="1"/>
          <w:bCs w:val="1"/>
          <w:rtl w:val="0"/>
          <w:lang w:val="en-US"/>
        </w:rPr>
        <w:t>prepositional phrase: 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8. </w:t>
      </w:r>
      <w:r>
        <w:rPr>
          <w:b w:val="0"/>
          <w:bCs w:val="0"/>
          <w:rtl w:val="0"/>
          <w:lang w:val="en-US"/>
        </w:rPr>
        <w:t xml:space="preserve">Give the case and number of </w:t>
      </w:r>
      <w:r>
        <w:rPr>
          <w:b w:val="1"/>
          <w:bCs w:val="1"/>
          <w:rtl w:val="0"/>
          <w:lang w:val="en-US"/>
        </w:rPr>
        <w:t>omnium (line 1): 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_______________________________________.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abstractNum w:abstractNumId="1">
    <w:multiLevelType w:val="multilevel"/>
    <w:lvl w:ilvl="0">
      <w:start w:val="1"/>
      <w:numFmt w:val="upperLetter"/>
      <w:suff w:val="tab"/>
      <w:lvlText w:val="%1."/>
      <w:lvlJc w:val="left"/>
      <w:pPr/>
      <w:rPr>
        <w:position w:val="0"/>
      </w:rPr>
    </w:lvl>
    <w:lvl w:ilvl="1">
      <w:start w:val="1"/>
      <w:numFmt w:val="upperLetter"/>
      <w:suff w:val="tab"/>
      <w:lvlText w:val="%2."/>
      <w:lvlJc w:val="left"/>
      <w:pPr/>
      <w:rPr>
        <w:position w:val="0"/>
      </w:rPr>
    </w:lvl>
    <w:lvl w:ilvl="2">
      <w:start w:val="1"/>
      <w:numFmt w:val="upperLetter"/>
      <w:suff w:val="tab"/>
      <w:lvlText w:val="%3."/>
      <w:lvlJc w:val="left"/>
      <w:pPr/>
      <w:rPr>
        <w:position w:val="0"/>
      </w:rPr>
    </w:lvl>
    <w:lvl w:ilvl="3">
      <w:start w:val="1"/>
      <w:numFmt w:val="upperLetter"/>
      <w:suff w:val="tab"/>
      <w:lvlText w:val="%4."/>
      <w:lvlJc w:val="left"/>
      <w:pPr/>
      <w:rPr>
        <w:position w:val="0"/>
      </w:rPr>
    </w:lvl>
    <w:lvl w:ilvl="4">
      <w:start w:val="1"/>
      <w:numFmt w:val="upperLetter"/>
      <w:suff w:val="tab"/>
      <w:lvlText w:val="%5."/>
      <w:lvlJc w:val="left"/>
      <w:pPr/>
      <w:rPr>
        <w:position w:val="0"/>
      </w:rPr>
    </w:lvl>
    <w:lvl w:ilvl="5">
      <w:start w:val="1"/>
      <w:numFmt w:val="upperLetter"/>
      <w:suff w:val="tab"/>
      <w:lvlText w:val="%6."/>
      <w:lvlJc w:val="left"/>
      <w:pPr/>
      <w:rPr>
        <w:position w:val="0"/>
      </w:rPr>
    </w:lvl>
    <w:lvl w:ilvl="6">
      <w:start w:val="1"/>
      <w:numFmt w:val="upperLetter"/>
      <w:suff w:val="tab"/>
      <w:lvlText w:val="%7."/>
      <w:lvlJc w:val="left"/>
      <w:pPr/>
      <w:rPr>
        <w:position w:val="0"/>
      </w:rPr>
    </w:lvl>
    <w:lvl w:ilvl="7">
      <w:start w:val="1"/>
      <w:numFmt w:val="upperLetter"/>
      <w:suff w:val="tab"/>
      <w:lvlText w:val="%8."/>
      <w:lvlJc w:val="left"/>
      <w:pPr/>
      <w:rPr>
        <w:position w:val="0"/>
      </w:rPr>
    </w:lvl>
    <w:lvl w:ilvl="8">
      <w:start w:val="1"/>
      <w:numFmt w:val="upperLetter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lowerLetter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Letter"/>
      <w:suff w:val="tab"/>
      <w:lvlText w:val="%3."/>
      <w:lvlJc w:val="left"/>
      <w:pPr/>
      <w:rPr>
        <w:position w:val="0"/>
      </w:rPr>
    </w:lvl>
    <w:lvl w:ilvl="3">
      <w:start w:val="1"/>
      <w:numFmt w:val="lowerLetter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Letter"/>
      <w:suff w:val="tab"/>
      <w:lvlText w:val="%6."/>
      <w:lvlJc w:val="left"/>
      <w:pPr/>
      <w:rPr>
        <w:position w:val="0"/>
      </w:rPr>
    </w:lvl>
    <w:lvl w:ilvl="6">
      <w:start w:val="1"/>
      <w:numFmt w:val="lowerLetter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Letter"/>
      <w:suff w:val="tab"/>
      <w:lvlText w:val="%9."/>
      <w:lvlJc w:val="left"/>
      <w:pPr/>
      <w:rPr>
        <w:position w:val="0"/>
      </w:rPr>
    </w:lvl>
  </w:abstractNum>
  <w:abstractNum w:abstractNumId="3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4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numbering" w:styleId="List 0">
    <w:name w:val="List 0"/>
    <w:basedOn w:val="Lettered"/>
    <w:next w:val="List 0"/>
    <w:pPr>
      <w:numPr>
        <w:numId w:val="1"/>
      </w:numPr>
    </w:pPr>
  </w:style>
  <w:style w:type="numbering" w:styleId="Lettered">
    <w:name w:val="Lettered"/>
    <w:next w:val="Lettered"/>
    <w:pPr>
      <w:numPr>
        <w:numId w:val="2"/>
      </w:numPr>
    </w:pPr>
  </w:style>
  <w:style w:type="numbering" w:styleId="Numbered">
    <w:name w:val="Numbered"/>
    <w:next w:val="Numbered"/>
    <w:pPr>
      <w:numPr>
        <w:numId w:val="4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